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058A5">
        <w:rPr>
          <w:rFonts w:ascii="Calibri" w:eastAsia="Times New Roman" w:hAnsi="Calibri" w:cs="Calibri"/>
          <w:b/>
          <w:bCs/>
          <w:color w:val="000000"/>
        </w:rPr>
        <w:t>From:</w:t>
      </w:r>
      <w:r w:rsidRPr="007058A5">
        <w:rPr>
          <w:rFonts w:ascii="Calibri" w:eastAsia="Times New Roman" w:hAnsi="Calibri" w:cs="Calibri"/>
          <w:color w:val="000000"/>
        </w:rPr>
        <w:t> </w:t>
      </w:r>
      <w:proofErr w:type="spellStart"/>
      <w:r w:rsidRPr="007058A5">
        <w:rPr>
          <w:rFonts w:ascii="Calibri" w:eastAsia="Times New Roman" w:hAnsi="Calibri" w:cs="Calibri"/>
          <w:color w:val="000000"/>
        </w:rPr>
        <w:t>rapidalert</w:t>
      </w:r>
      <w:proofErr w:type="spellEnd"/>
      <w:r w:rsidRPr="007058A5">
        <w:rPr>
          <w:rFonts w:ascii="Calibri" w:eastAsia="Times New Roman" w:hAnsi="Calibri" w:cs="Calibri"/>
          <w:color w:val="000000"/>
        </w:rPr>
        <w:t xml:space="preserve"> &lt;rapidalert@who.int&gt;</w:t>
      </w:r>
      <w:r w:rsidRPr="007058A5">
        <w:rPr>
          <w:rFonts w:ascii="Calibri" w:eastAsia="Times New Roman" w:hAnsi="Calibri" w:cs="Calibri"/>
          <w:color w:val="000000"/>
        </w:rPr>
        <w:br/>
      </w:r>
      <w:r w:rsidRPr="007058A5">
        <w:rPr>
          <w:rFonts w:ascii="Calibri" w:eastAsia="Times New Roman" w:hAnsi="Calibri" w:cs="Calibri"/>
          <w:b/>
          <w:bCs/>
          <w:color w:val="000000"/>
        </w:rPr>
        <w:t>Sent:</w:t>
      </w:r>
      <w:r w:rsidRPr="007058A5">
        <w:rPr>
          <w:rFonts w:ascii="Calibri" w:eastAsia="Times New Roman" w:hAnsi="Calibri" w:cs="Calibri"/>
          <w:color w:val="000000"/>
        </w:rPr>
        <w:t> Wednesday, May 14, 2025 20:39</w:t>
      </w:r>
      <w:r w:rsidRPr="007058A5">
        <w:rPr>
          <w:rFonts w:ascii="Calibri" w:eastAsia="Times New Roman" w:hAnsi="Calibri" w:cs="Calibri"/>
          <w:color w:val="000000"/>
        </w:rPr>
        <w:br/>
      </w:r>
      <w:r w:rsidRPr="007058A5">
        <w:rPr>
          <w:rFonts w:ascii="Calibri" w:eastAsia="Times New Roman" w:hAnsi="Calibri" w:cs="Calibri"/>
          <w:b/>
          <w:bCs/>
          <w:color w:val="000000"/>
        </w:rPr>
        <w:t>To:</w:t>
      </w:r>
      <w:r w:rsidRPr="007058A5">
        <w:rPr>
          <w:rFonts w:ascii="Calibri" w:eastAsia="Times New Roman" w:hAnsi="Calibri" w:cs="Calibri"/>
          <w:color w:val="000000"/>
        </w:rPr>
        <w:t> </w:t>
      </w:r>
      <w:proofErr w:type="spellStart"/>
      <w:r w:rsidRPr="007058A5">
        <w:rPr>
          <w:rFonts w:ascii="Calibri" w:eastAsia="Times New Roman" w:hAnsi="Calibri" w:cs="Calibri"/>
          <w:color w:val="000000"/>
        </w:rPr>
        <w:t>Hamidreza</w:t>
      </w:r>
      <w:proofErr w:type="spellEnd"/>
      <w:r w:rsidRPr="007058A5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7058A5">
        <w:rPr>
          <w:rFonts w:ascii="Calibri" w:eastAsia="Times New Roman" w:hAnsi="Calibri" w:cs="Calibri"/>
          <w:color w:val="000000"/>
        </w:rPr>
        <w:t>Inanloo</w:t>
      </w:r>
      <w:proofErr w:type="spellEnd"/>
      <w:r w:rsidRPr="007058A5">
        <w:rPr>
          <w:rFonts w:ascii="Calibri" w:eastAsia="Times New Roman" w:hAnsi="Calibri" w:cs="Calibri"/>
          <w:color w:val="000000"/>
        </w:rPr>
        <w:br/>
      </w:r>
      <w:r w:rsidRPr="007058A5">
        <w:rPr>
          <w:rFonts w:ascii="Calibri" w:eastAsia="Times New Roman" w:hAnsi="Calibri" w:cs="Calibri"/>
          <w:b/>
          <w:bCs/>
          <w:color w:val="000000"/>
        </w:rPr>
        <w:t>Subject:</w:t>
      </w:r>
      <w:r w:rsidRPr="007058A5">
        <w:rPr>
          <w:rFonts w:ascii="Calibri" w:eastAsia="Times New Roman" w:hAnsi="Calibri" w:cs="Calibri"/>
          <w:color w:val="000000"/>
        </w:rPr>
        <w:t> </w:t>
      </w:r>
      <w:bookmarkStart w:id="0" w:name="_GoBack"/>
      <w:r w:rsidRPr="007058A5">
        <w:rPr>
          <w:rFonts w:ascii="Calibri" w:eastAsia="Times New Roman" w:hAnsi="Calibri" w:cs="Calibri"/>
          <w:color w:val="000000"/>
        </w:rPr>
        <w:t>WHO Medical Product Alert N°3/2025: Falsified IMFINZI (</w:t>
      </w:r>
      <w:proofErr w:type="spellStart"/>
      <w:r w:rsidRPr="007058A5">
        <w:rPr>
          <w:rFonts w:ascii="Calibri" w:eastAsia="Times New Roman" w:hAnsi="Calibri" w:cs="Calibri"/>
          <w:color w:val="000000"/>
        </w:rPr>
        <w:t>durvalumab</w:t>
      </w:r>
      <w:proofErr w:type="spellEnd"/>
      <w:r w:rsidRPr="007058A5">
        <w:rPr>
          <w:rFonts w:ascii="Calibri" w:eastAsia="Times New Roman" w:hAnsi="Calibri" w:cs="Calibri"/>
          <w:color w:val="000000"/>
        </w:rPr>
        <w:t>) injection 500mg/10ml CRM:0557454</w:t>
      </w:r>
    </w:p>
    <w:bookmarkEnd w:id="0"/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058A5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Arial" w:eastAsia="Times New Roman" w:hAnsi="Arial" w:cs="Arial"/>
          <w:b/>
          <w:bCs/>
          <w:color w:val="000000"/>
          <w:sz w:val="24"/>
          <w:szCs w:val="24"/>
        </w:rPr>
        <w:t>*** Text in French and Spanish after the English *** 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>Dear  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>Hamidreza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>Inanloo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 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>Please click the following link to access </w:t>
      </w:r>
      <w:hyperlink r:id="rId4" w:tgtFrame="_blank" w:history="1">
        <w:r w:rsidRPr="007058A5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medical product alert n3 of 2025</w:t>
        </w:r>
      </w:hyperlink>
      <w:r w:rsidRPr="007058A5">
        <w:rPr>
          <w:rFonts w:ascii="Arial" w:eastAsia="Times New Roman" w:hAnsi="Arial" w:cs="Arial"/>
          <w:color w:val="000000"/>
          <w:sz w:val="20"/>
          <w:szCs w:val="20"/>
        </w:rPr>
        <w:t>.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>Please forward this information to relevant end-users, National Regulatory Authorities, procurers, and any other relevant colleagues and organizations. WHO calls for increased scrutiny of these products. This Alert will be soon available in all 6 UN languages on the WHO website.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>If you have any questions or if you wish to report incidents concerning falsified or substandard medical products, please contact </w:t>
      </w:r>
      <w:hyperlink r:id="rId5" w:tgtFrame="_blank" w:history="1">
        <w:r w:rsidRPr="007058A5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rapidalert@who.int </w:t>
        </w:r>
      </w:hyperlink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>With kind regards,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>The WHO team dealing with incidents and substandard and falsified medical products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t>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Arial" w:eastAsia="Times New Roman" w:hAnsi="Arial" w:cs="Arial"/>
          <w:color w:val="000000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Arial" w:eastAsia="Times New Roman" w:hAnsi="Arial" w:cs="Arial"/>
          <w:color w:val="000000"/>
          <w:sz w:val="20"/>
          <w:szCs w:val="20"/>
        </w:rPr>
        <w:t>Cher/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Chère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>Hamidreza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>Inanloo</w:t>
      </w:r>
      <w:proofErr w:type="spellEnd"/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t>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Veuillez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cliquer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sur le lien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suivant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pour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accéder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à</w:t>
      </w:r>
      <w:r w:rsidRPr="007058A5">
        <w:rPr>
          <w:rFonts w:ascii="Arial" w:eastAsia="Times New Roman" w:hAnsi="Arial" w:cs="Arial"/>
          <w:b/>
          <w:bCs/>
          <w:color w:val="000000"/>
          <w:sz w:val="20"/>
          <w:szCs w:val="20"/>
        </w:rPr>
        <w:t> </w:t>
      </w:r>
      <w:hyperlink r:id="rId6" w:tgtFrame="_blank" w:history="1">
        <w:r w:rsidRPr="007058A5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l'alerte produit médical No 3/2025</w:t>
        </w:r>
      </w:hyperlink>
      <w:r w:rsidRPr="007058A5">
        <w:rPr>
          <w:rFonts w:ascii="Arial" w:eastAsia="Times New Roman" w:hAnsi="Arial" w:cs="Arial"/>
          <w:color w:val="000000"/>
          <w:sz w:val="20"/>
          <w:szCs w:val="20"/>
        </w:rPr>
        <w:t>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Veuillez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transmettre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cette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information aux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utilisateurs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finaux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concernés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, aux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autorités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réglementaires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nationales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, aux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acheteurs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et à tout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autre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collègue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ou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organisation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concernés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. L'OMS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demande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que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produits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fassent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l'objet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d'une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surveillance accrue.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Cette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alerte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sera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bientôt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disponible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sur le site web de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l'OMS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dans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les six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langues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des Nations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unies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Si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vous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avez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des questions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ou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vous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souhaitez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signaler des incidents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concernant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des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produits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médicaux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falsifiés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ou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non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conformes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aux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normes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veuillez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contacter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 </w:t>
      </w:r>
      <w:hyperlink r:id="rId7" w:tgtFrame="_blank" w:history="1">
        <w:r w:rsidRPr="007058A5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rapidalert@who.int </w:t>
        </w:r>
      </w:hyperlink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Avec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sincères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salutations,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L'équipe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l'OMS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qui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s'occupe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des incidents et des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produits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médicaux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falsifiés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et non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conformes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 xml:space="preserve"> aux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normes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.  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  <w:t>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t>-----------------------------------------------------------------------------------------------------------------------------------------------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t>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Estimado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/</w:t>
      </w:r>
      <w:proofErr w:type="gramStart"/>
      <w:r w:rsidRPr="007058A5">
        <w:rPr>
          <w:rFonts w:ascii="Arial" w:eastAsia="Times New Roman" w:hAnsi="Arial" w:cs="Arial"/>
          <w:color w:val="000000"/>
          <w:sz w:val="20"/>
          <w:szCs w:val="20"/>
        </w:rPr>
        <w:t>a  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>Hamidreza</w:t>
      </w:r>
      <w:proofErr w:type="spellEnd"/>
      <w:proofErr w:type="gramEnd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 xml:space="preserve">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shd w:val="clear" w:color="auto" w:fill="E7EFFF"/>
        </w:rPr>
        <w:t>Inanloo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</w:rPr>
        <w:t> 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t> 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18"/>
          <w:szCs w:val="18"/>
        </w:rPr>
      </w:pPr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Haga clic en el enlace para acceder a la </w:t>
      </w:r>
      <w:hyperlink r:id="rId8" w:tgtFrame="_blank" w:history="1">
        <w:r w:rsidRPr="007058A5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es-MX"/>
          </w:rPr>
          <w:t>alerta de productos médicos nº 3 de 2025</w:t>
        </w:r>
      </w:hyperlink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Por favor, envíe esta información a los usuarios finales pertinentes, a las autoridades nacionales de reglamentación, a los proveedores y a cualquier otro colega u organización pertinente. La OMS pide que se aumente el escrutinio de estos productos.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Esta Alerta estará pronto disponible en el sitio web de la OMS en los seis idiomas de las Naciones Unidas.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lastRenderedPageBreak/>
        <w:t xml:space="preserve">Si tiene alguna pregunta o si desea informar sobre incidentes relacionados con productos médicos falsificados o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subestándar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, póngase en contacto con </w:t>
      </w:r>
      <w:hyperlink r:id="rId9" w:tgtFrame="_blank" w:history="1">
        <w:r w:rsidRPr="007058A5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es-MX"/>
          </w:rPr>
          <w:t>rapidalert@who.int</w:t>
        </w:r>
      </w:hyperlink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. 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Reciba un cordial saludo,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 xml:space="preserve">El equipo de la OMS que se ocupa de los incidentes y de los productos médicos de calidad </w:t>
      </w:r>
      <w:proofErr w:type="spellStart"/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>subestándar</w:t>
      </w:r>
      <w:proofErr w:type="spellEnd"/>
      <w:r w:rsidRPr="007058A5">
        <w:rPr>
          <w:rFonts w:ascii="Arial" w:eastAsia="Times New Roman" w:hAnsi="Arial" w:cs="Arial"/>
          <w:color w:val="000000"/>
          <w:sz w:val="20"/>
          <w:szCs w:val="20"/>
          <w:lang w:val="es-MX"/>
        </w:rPr>
        <w:t xml:space="preserve"> y falsificados.</w:t>
      </w:r>
    </w:p>
    <w:p w:rsidR="007058A5" w:rsidRPr="007058A5" w:rsidRDefault="007058A5" w:rsidP="007058A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b/>
          <w:bCs/>
          <w:color w:val="2980B9"/>
          <w:sz w:val="20"/>
          <w:szCs w:val="20"/>
        </w:rPr>
        <w:t>Incidents and Substandard / Falsified Medical Products (ISF)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Regulation and Safety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World Health Organization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Geneva, Switzerland</w:t>
      </w:r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Email: </w:t>
      </w:r>
      <w:hyperlink r:id="rId10" w:tgtFrame="_blank" w:history="1">
        <w:r w:rsidRPr="007058A5">
          <w:rPr>
            <w:rFonts w:ascii="Century Gothic" w:eastAsia="Times New Roman" w:hAnsi="Century Gothic" w:cs="Segoe UI"/>
            <w:color w:val="0000FF"/>
            <w:sz w:val="18"/>
            <w:szCs w:val="18"/>
            <w:u w:val="single"/>
          </w:rPr>
          <w:t>rapidalert@who.int</w:t>
        </w:r>
      </w:hyperlink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Web: </w:t>
      </w:r>
      <w:hyperlink r:id="rId11" w:tgtFrame="_blank" w:history="1">
        <w:r w:rsidRPr="007058A5">
          <w:rPr>
            <w:rFonts w:ascii="Century Gothic" w:eastAsia="Times New Roman" w:hAnsi="Century Gothic" w:cs="Segoe UI"/>
            <w:color w:val="2E74B5"/>
            <w:sz w:val="18"/>
            <w:szCs w:val="18"/>
            <w:u w:val="single"/>
          </w:rPr>
          <w:t>https://www.who.int/health-topics/substandard-and-falsified-medical-products</w:t>
        </w:r>
      </w:hyperlink>
      <w:r w:rsidRPr="007058A5">
        <w:rPr>
          <w:rFonts w:ascii="Segoe UI" w:eastAsia="Times New Roman" w:hAnsi="Segoe UI" w:cs="Segoe UI"/>
          <w:color w:val="000000"/>
          <w:sz w:val="18"/>
          <w:szCs w:val="18"/>
        </w:rPr>
        <w:br/>
      </w:r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Follow WHO on </w:t>
      </w:r>
      <w:hyperlink r:id="rId12" w:tgtFrame="_blank" w:history="1">
        <w:r w:rsidRPr="007058A5">
          <w:rPr>
            <w:rFonts w:ascii="Century Gothic" w:eastAsia="Times New Roman" w:hAnsi="Century Gothic" w:cs="Segoe UI"/>
            <w:color w:val="1E7FB8"/>
            <w:sz w:val="18"/>
            <w:szCs w:val="18"/>
            <w:u w:val="single"/>
          </w:rPr>
          <w:t>Facebook</w:t>
        </w:r>
      </w:hyperlink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 , </w:t>
      </w:r>
      <w:hyperlink r:id="rId13" w:tgtFrame="_blank" w:history="1">
        <w:r w:rsidRPr="007058A5">
          <w:rPr>
            <w:rFonts w:ascii="Century Gothic" w:eastAsia="Times New Roman" w:hAnsi="Century Gothic" w:cs="Segoe UI"/>
            <w:color w:val="1E7FB8"/>
            <w:sz w:val="18"/>
            <w:szCs w:val="18"/>
            <w:u w:val="single"/>
          </w:rPr>
          <w:t>Twitter</w:t>
        </w:r>
      </w:hyperlink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 , </w:t>
      </w:r>
      <w:hyperlink r:id="rId14" w:tgtFrame="_blank" w:history="1">
        <w:r w:rsidRPr="007058A5">
          <w:rPr>
            <w:rFonts w:ascii="Century Gothic" w:eastAsia="Times New Roman" w:hAnsi="Century Gothic" w:cs="Segoe UI"/>
            <w:color w:val="1E7FB8"/>
            <w:sz w:val="18"/>
            <w:szCs w:val="18"/>
            <w:u w:val="single"/>
          </w:rPr>
          <w:t>YouTube</w:t>
        </w:r>
      </w:hyperlink>
      <w:r w:rsidRPr="007058A5">
        <w:rPr>
          <w:rFonts w:ascii="Century Gothic" w:eastAsia="Times New Roman" w:hAnsi="Century Gothic" w:cs="Segoe UI"/>
          <w:color w:val="1F497D"/>
          <w:sz w:val="18"/>
          <w:szCs w:val="18"/>
        </w:rPr>
        <w:t> , </w:t>
      </w:r>
      <w:hyperlink r:id="rId15" w:tgtFrame="_blank" w:history="1">
        <w:r w:rsidRPr="007058A5">
          <w:rPr>
            <w:rFonts w:ascii="Century Gothic" w:eastAsia="Times New Roman" w:hAnsi="Century Gothic" w:cs="Segoe UI"/>
            <w:color w:val="1E7FB8"/>
            <w:sz w:val="18"/>
            <w:szCs w:val="18"/>
            <w:u w:val="single"/>
          </w:rPr>
          <w:t>Instagram</w:t>
        </w:r>
      </w:hyperlink>
      <w:r w:rsidRPr="007058A5">
        <w:rPr>
          <w:rFonts w:ascii="Century Gothic" w:eastAsia="Times New Roman" w:hAnsi="Century Gothic" w:cs="Segoe UI"/>
          <w:color w:val="1E7FB8"/>
          <w:sz w:val="18"/>
          <w:szCs w:val="18"/>
        </w:rPr>
        <w:t> </w:t>
      </w:r>
    </w:p>
    <w:p w:rsidR="008D4748" w:rsidRDefault="007058A5"/>
    <w:sectPr w:rsidR="008D4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C4"/>
    <w:rsid w:val="005E6DD2"/>
    <w:rsid w:val="007058A5"/>
    <w:rsid w:val="008140C4"/>
    <w:rsid w:val="008B617D"/>
    <w:rsid w:val="00AC0CEA"/>
    <w:rsid w:val="00D3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2BB5A-8747-4755-9723-6792CA03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8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1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38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7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47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7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6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0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7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3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8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73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7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9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78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news/item/14-05-2025-medical-product-alert-n-3-2025--falsified-imfinzi-(durvalumab)-injection-500mg-10ml" TargetMode="External"/><Relationship Id="rId13" Type="http://schemas.openxmlformats.org/officeDocument/2006/relationships/hyperlink" Target="https://twitter.com/WH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apidalert@who.int" TargetMode="External"/><Relationship Id="rId12" Type="http://schemas.openxmlformats.org/officeDocument/2006/relationships/hyperlink" Target="https://www.facebook.com/WHO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who.int/news/item/14-05-2025-medical-product-alert-n-3-2025--falsified-imfinzi-(durvalumab)-injection-500mg-10ml" TargetMode="External"/><Relationship Id="rId11" Type="http://schemas.openxmlformats.org/officeDocument/2006/relationships/hyperlink" Target="https://www.who.int/health-topics/substandard-and-falsified-medical-products" TargetMode="External"/><Relationship Id="rId5" Type="http://schemas.openxmlformats.org/officeDocument/2006/relationships/hyperlink" Target="mailto:rapidalert@who.int" TargetMode="External"/><Relationship Id="rId15" Type="http://schemas.openxmlformats.org/officeDocument/2006/relationships/hyperlink" Target="https://www.instagram.com/who/" TargetMode="External"/><Relationship Id="rId10" Type="http://schemas.openxmlformats.org/officeDocument/2006/relationships/hyperlink" Target="mailto:rapidalert@who.int" TargetMode="External"/><Relationship Id="rId4" Type="http://schemas.openxmlformats.org/officeDocument/2006/relationships/hyperlink" Target="https://www.who.int/news/item/14-05-2025-medical-product-alert-n-3-2025--falsified-imfinzi-(durvalumab)-injection-500mg-10ml" TargetMode="External"/><Relationship Id="rId9" Type="http://schemas.openxmlformats.org/officeDocument/2006/relationships/hyperlink" Target="mailto:rapidalert@who.int" TargetMode="External"/><Relationship Id="rId14" Type="http://schemas.openxmlformats.org/officeDocument/2006/relationships/hyperlink" Target="https://www.youtube.com/user/wh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Nasim Ganji</dc:creator>
  <cp:keywords/>
  <dc:description/>
  <cp:lastModifiedBy>Nasim Ganji</cp:lastModifiedBy>
  <cp:revision>2</cp:revision>
  <dcterms:created xsi:type="dcterms:W3CDTF">2025-05-20T06:52:00Z</dcterms:created>
  <dcterms:modified xsi:type="dcterms:W3CDTF">2025-05-20T06:53:00Z</dcterms:modified>
</cp:coreProperties>
</file>